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8"/>
        <w:gridCol w:w="4098"/>
      </w:tblGrid>
      <w:tr w:rsidR="00E83238" w:rsidRPr="00E83238" w14:paraId="4A944DA5" w14:textId="77777777" w:rsidTr="00E8323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74DC56" w14:textId="77777777" w:rsidR="00E83238" w:rsidRPr="00E83238" w:rsidRDefault="00E83238" w:rsidP="00E8323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English</w:t>
            </w:r>
          </w:p>
        </w:tc>
        <w:tc>
          <w:tcPr>
            <w:tcW w:w="0" w:type="auto"/>
            <w:vAlign w:val="center"/>
            <w:hideMark/>
          </w:tcPr>
          <w:p w14:paraId="1C3579F4" w14:textId="77777777" w:rsidR="00E83238" w:rsidRPr="00E83238" w:rsidRDefault="00E83238" w:rsidP="00E8323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Indonesian</w:t>
            </w:r>
          </w:p>
        </w:tc>
      </w:tr>
      <w:tr w:rsidR="00E83238" w:rsidRPr="00E83238" w14:paraId="1AB32624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B965F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Shaddah</w:t>
            </w:r>
            <w:proofErr w:type="spellEnd"/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Tasydid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A4ADF9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Tanda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baca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menunjukkan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huruf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rangkap</w:t>
            </w:r>
            <w:proofErr w:type="spellEnd"/>
          </w:p>
        </w:tc>
      </w:tr>
      <w:tr w:rsidR="00E83238" w:rsidRPr="00E83238" w14:paraId="7B815A5E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AF025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Recitation</w:t>
            </w:r>
          </w:p>
        </w:tc>
        <w:tc>
          <w:tcPr>
            <w:tcW w:w="0" w:type="auto"/>
            <w:vAlign w:val="center"/>
            <w:hideMark/>
          </w:tcPr>
          <w:p w14:paraId="356B96B4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Bacaan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pembacaan</w:t>
            </w:r>
            <w:proofErr w:type="spellEnd"/>
          </w:p>
        </w:tc>
      </w:tr>
      <w:tr w:rsidR="00E83238" w:rsidRPr="00E83238" w14:paraId="1129227E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74C654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Rule</w:t>
            </w:r>
          </w:p>
        </w:tc>
        <w:tc>
          <w:tcPr>
            <w:tcW w:w="0" w:type="auto"/>
            <w:vAlign w:val="center"/>
            <w:hideMark/>
          </w:tcPr>
          <w:p w14:paraId="16E959DD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Hukum /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aturan</w:t>
            </w:r>
            <w:proofErr w:type="spellEnd"/>
          </w:p>
        </w:tc>
      </w:tr>
      <w:tr w:rsidR="00E83238" w:rsidRPr="00E83238" w14:paraId="2CFE79DA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CFFE1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Letter</w:t>
            </w:r>
          </w:p>
        </w:tc>
        <w:tc>
          <w:tcPr>
            <w:tcW w:w="0" w:type="auto"/>
            <w:vAlign w:val="center"/>
            <w:hideMark/>
          </w:tcPr>
          <w:p w14:paraId="5D915F36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Huruf</w:t>
            </w:r>
            <w:proofErr w:type="spellEnd"/>
          </w:p>
        </w:tc>
      </w:tr>
      <w:tr w:rsidR="00E83238" w:rsidRPr="00E83238" w14:paraId="6806787B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574DD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Meets</w:t>
            </w:r>
          </w:p>
        </w:tc>
        <w:tc>
          <w:tcPr>
            <w:tcW w:w="0" w:type="auto"/>
            <w:vAlign w:val="center"/>
            <w:hideMark/>
          </w:tcPr>
          <w:p w14:paraId="35B125DE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Bertemu</w:t>
            </w:r>
            <w:proofErr w:type="spellEnd"/>
          </w:p>
        </w:tc>
      </w:tr>
      <w:tr w:rsidR="00E83238" w:rsidRPr="00E83238" w14:paraId="29EA82CB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907C9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Followed by</w:t>
            </w:r>
          </w:p>
        </w:tc>
        <w:tc>
          <w:tcPr>
            <w:tcW w:w="0" w:type="auto"/>
            <w:vAlign w:val="center"/>
            <w:hideMark/>
          </w:tcPr>
          <w:p w14:paraId="1BBC8296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Diikuti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oleh</w:t>
            </w:r>
          </w:p>
        </w:tc>
      </w:tr>
      <w:tr w:rsidR="00E83238" w:rsidRPr="00E83238" w14:paraId="371B2C09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87878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Pronounced</w:t>
            </w:r>
          </w:p>
        </w:tc>
        <w:tc>
          <w:tcPr>
            <w:tcW w:w="0" w:type="auto"/>
            <w:vAlign w:val="center"/>
            <w:hideMark/>
          </w:tcPr>
          <w:p w14:paraId="6E225B73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Dibaca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dilafalkan</w:t>
            </w:r>
            <w:proofErr w:type="spellEnd"/>
          </w:p>
        </w:tc>
      </w:tr>
      <w:tr w:rsidR="00E83238" w:rsidRPr="00E83238" w14:paraId="579A3A8A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5266B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Clearly</w:t>
            </w:r>
          </w:p>
        </w:tc>
        <w:tc>
          <w:tcPr>
            <w:tcW w:w="0" w:type="auto"/>
            <w:vAlign w:val="center"/>
            <w:hideMark/>
          </w:tcPr>
          <w:p w14:paraId="314FA5D9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Dengan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jelas</w:t>
            </w:r>
            <w:proofErr w:type="spellEnd"/>
          </w:p>
        </w:tc>
      </w:tr>
      <w:tr w:rsidR="00E83238" w:rsidRPr="00E83238" w14:paraId="3322D0C8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4AFA0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Hidden</w:t>
            </w:r>
          </w:p>
        </w:tc>
        <w:tc>
          <w:tcPr>
            <w:tcW w:w="0" w:type="auto"/>
            <w:vAlign w:val="center"/>
            <w:hideMark/>
          </w:tcPr>
          <w:p w14:paraId="5E9271C1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Samar /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tersembunyi</w:t>
            </w:r>
            <w:proofErr w:type="spellEnd"/>
          </w:p>
        </w:tc>
      </w:tr>
      <w:tr w:rsidR="00E83238" w:rsidRPr="00E83238" w14:paraId="7A20E47B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05010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Merged</w:t>
            </w:r>
          </w:p>
        </w:tc>
        <w:tc>
          <w:tcPr>
            <w:tcW w:w="0" w:type="auto"/>
            <w:vAlign w:val="center"/>
            <w:hideMark/>
          </w:tcPr>
          <w:p w14:paraId="5BFC539F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Dilebur /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digabung</w:t>
            </w:r>
            <w:proofErr w:type="spellEnd"/>
          </w:p>
        </w:tc>
      </w:tr>
      <w:tr w:rsidR="00E83238" w:rsidRPr="00E83238" w14:paraId="0D0FDD57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A4E33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Nasal sound</w:t>
            </w:r>
          </w:p>
        </w:tc>
        <w:tc>
          <w:tcPr>
            <w:tcW w:w="0" w:type="auto"/>
            <w:vAlign w:val="center"/>
            <w:hideMark/>
          </w:tcPr>
          <w:p w14:paraId="69C6DCC2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Bunyi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dengung</w:t>
            </w:r>
            <w:proofErr w:type="spellEnd"/>
          </w:p>
        </w:tc>
      </w:tr>
      <w:tr w:rsidR="00E83238" w:rsidRPr="00E83238" w14:paraId="6C37BAC4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B046F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Nasalization</w:t>
            </w:r>
          </w:p>
        </w:tc>
        <w:tc>
          <w:tcPr>
            <w:tcW w:w="0" w:type="auto"/>
            <w:vAlign w:val="center"/>
            <w:hideMark/>
          </w:tcPr>
          <w:p w14:paraId="1FD5E826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Pembacaan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dengan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bunyi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dengung</w:t>
            </w:r>
            <w:proofErr w:type="spellEnd"/>
          </w:p>
        </w:tc>
      </w:tr>
      <w:tr w:rsidR="00E83238" w:rsidRPr="00E83238" w14:paraId="78511EC2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500AD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Without </w:t>
            </w:r>
            <w:proofErr w:type="spellStart"/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ghunnah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97EC4C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Tanpa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dengung</w:t>
            </w:r>
            <w:proofErr w:type="spellEnd"/>
          </w:p>
        </w:tc>
      </w:tr>
      <w:tr w:rsidR="00E83238" w:rsidRPr="00E83238" w14:paraId="492A4196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6021E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With </w:t>
            </w:r>
            <w:proofErr w:type="spellStart"/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ghunnah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5C2CA9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Dengan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dengung</w:t>
            </w:r>
            <w:proofErr w:type="spellEnd"/>
          </w:p>
        </w:tc>
      </w:tr>
      <w:tr w:rsidR="00E83238" w:rsidRPr="00E83238" w14:paraId="308CBBD2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22EA6F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Throat</w:t>
            </w:r>
          </w:p>
        </w:tc>
        <w:tc>
          <w:tcPr>
            <w:tcW w:w="0" w:type="auto"/>
            <w:vAlign w:val="center"/>
            <w:hideMark/>
          </w:tcPr>
          <w:p w14:paraId="5788A773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Tenggorokan</w:t>
            </w:r>
            <w:proofErr w:type="spellEnd"/>
          </w:p>
        </w:tc>
      </w:tr>
      <w:tr w:rsidR="00E83238" w:rsidRPr="00E83238" w14:paraId="168E61B6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E4759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Throat letters</w:t>
            </w:r>
          </w:p>
        </w:tc>
        <w:tc>
          <w:tcPr>
            <w:tcW w:w="0" w:type="auto"/>
            <w:vAlign w:val="center"/>
            <w:hideMark/>
          </w:tcPr>
          <w:p w14:paraId="18D3F5EE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Huruf-huruf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tenggorokan</w:t>
            </w:r>
            <w:proofErr w:type="spellEnd"/>
          </w:p>
        </w:tc>
      </w:tr>
      <w:tr w:rsidR="00E83238" w:rsidRPr="00E83238" w14:paraId="702B738B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74108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Lips</w:t>
            </w:r>
          </w:p>
        </w:tc>
        <w:tc>
          <w:tcPr>
            <w:tcW w:w="0" w:type="auto"/>
            <w:vAlign w:val="center"/>
            <w:hideMark/>
          </w:tcPr>
          <w:p w14:paraId="175698AA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Bibir</w:t>
            </w:r>
            <w:proofErr w:type="spellEnd"/>
          </w:p>
        </w:tc>
      </w:tr>
      <w:tr w:rsidR="00E83238" w:rsidRPr="00E83238" w14:paraId="30FFD997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AC53E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Example</w:t>
            </w:r>
          </w:p>
        </w:tc>
        <w:tc>
          <w:tcPr>
            <w:tcW w:w="0" w:type="auto"/>
            <w:vAlign w:val="center"/>
            <w:hideMark/>
          </w:tcPr>
          <w:p w14:paraId="4E8DCD0A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Contoh</w:t>
            </w:r>
            <w:proofErr w:type="spellEnd"/>
          </w:p>
        </w:tc>
      </w:tr>
      <w:tr w:rsidR="00E83238" w:rsidRPr="00E83238" w14:paraId="06A7A33B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B5157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Difference</w:t>
            </w:r>
          </w:p>
        </w:tc>
        <w:tc>
          <w:tcPr>
            <w:tcW w:w="0" w:type="auto"/>
            <w:vAlign w:val="center"/>
            <w:hideMark/>
          </w:tcPr>
          <w:p w14:paraId="7E7C6E7D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Perbedaan</w:t>
            </w:r>
            <w:proofErr w:type="spellEnd"/>
          </w:p>
        </w:tc>
      </w:tr>
      <w:tr w:rsidR="00E83238" w:rsidRPr="00E83238" w14:paraId="2FA79EA1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DBE9C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Compare</w:t>
            </w:r>
          </w:p>
        </w:tc>
        <w:tc>
          <w:tcPr>
            <w:tcW w:w="0" w:type="auto"/>
            <w:vAlign w:val="center"/>
            <w:hideMark/>
          </w:tcPr>
          <w:p w14:paraId="3DF65F02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Membandingkan</w:t>
            </w:r>
            <w:proofErr w:type="spellEnd"/>
          </w:p>
        </w:tc>
      </w:tr>
      <w:tr w:rsidR="00E83238" w:rsidRPr="00E83238" w14:paraId="6DEA15D3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D443B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14:paraId="7CAF58AE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Pernyataan</w:t>
            </w:r>
            <w:proofErr w:type="spellEnd"/>
          </w:p>
        </w:tc>
      </w:tr>
      <w:tr w:rsidR="00E83238" w:rsidRPr="00E83238" w14:paraId="5C078481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4415A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Correct</w:t>
            </w:r>
          </w:p>
        </w:tc>
        <w:tc>
          <w:tcPr>
            <w:tcW w:w="0" w:type="auto"/>
            <w:vAlign w:val="center"/>
            <w:hideMark/>
          </w:tcPr>
          <w:p w14:paraId="635C03B8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Benar</w:t>
            </w:r>
            <w:proofErr w:type="spellEnd"/>
          </w:p>
        </w:tc>
      </w:tr>
      <w:tr w:rsidR="00E83238" w:rsidRPr="00E83238" w14:paraId="62B7F83F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340D3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Incorrect</w:t>
            </w:r>
          </w:p>
        </w:tc>
        <w:tc>
          <w:tcPr>
            <w:tcW w:w="0" w:type="auto"/>
            <w:vAlign w:val="center"/>
            <w:hideMark/>
          </w:tcPr>
          <w:p w14:paraId="0B8AB114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Salah</w:t>
            </w:r>
          </w:p>
        </w:tc>
      </w:tr>
      <w:tr w:rsidR="00E83238" w:rsidRPr="00E83238" w14:paraId="6B5C5608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B7AA1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Identify</w:t>
            </w:r>
          </w:p>
        </w:tc>
        <w:tc>
          <w:tcPr>
            <w:tcW w:w="0" w:type="auto"/>
            <w:vAlign w:val="center"/>
            <w:hideMark/>
          </w:tcPr>
          <w:p w14:paraId="215C41FD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Mengidentifikasi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menentukan</w:t>
            </w:r>
            <w:proofErr w:type="spellEnd"/>
          </w:p>
        </w:tc>
      </w:tr>
      <w:tr w:rsidR="00E83238" w:rsidRPr="00E83238" w14:paraId="0133323B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D69EA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Explain</w:t>
            </w:r>
          </w:p>
        </w:tc>
        <w:tc>
          <w:tcPr>
            <w:tcW w:w="0" w:type="auto"/>
            <w:vAlign w:val="center"/>
            <w:hideMark/>
          </w:tcPr>
          <w:p w14:paraId="2AB51D56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Menjelaskan</w:t>
            </w:r>
            <w:proofErr w:type="spellEnd"/>
          </w:p>
        </w:tc>
      </w:tr>
      <w:tr w:rsidR="00E83238" w:rsidRPr="00E83238" w14:paraId="403E07C7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AA793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Describe</w:t>
            </w:r>
          </w:p>
        </w:tc>
        <w:tc>
          <w:tcPr>
            <w:tcW w:w="0" w:type="auto"/>
            <w:vAlign w:val="center"/>
            <w:hideMark/>
          </w:tcPr>
          <w:p w14:paraId="2D9B7757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Mendeskripsikan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menjelaskan</w:t>
            </w:r>
            <w:proofErr w:type="spellEnd"/>
          </w:p>
        </w:tc>
      </w:tr>
      <w:tr w:rsidR="00E83238" w:rsidRPr="00E83238" w14:paraId="6974AE8D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D4435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Change</w:t>
            </w:r>
          </w:p>
        </w:tc>
        <w:tc>
          <w:tcPr>
            <w:tcW w:w="0" w:type="auto"/>
            <w:vAlign w:val="center"/>
            <w:hideMark/>
          </w:tcPr>
          <w:p w14:paraId="45EE7E6B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Mengubah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perubahan</w:t>
            </w:r>
            <w:proofErr w:type="spellEnd"/>
          </w:p>
        </w:tc>
      </w:tr>
      <w:tr w:rsidR="00E83238" w:rsidRPr="00E83238" w14:paraId="208526F9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955B4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Sound</w:t>
            </w:r>
          </w:p>
        </w:tc>
        <w:tc>
          <w:tcPr>
            <w:tcW w:w="0" w:type="auto"/>
            <w:vAlign w:val="center"/>
            <w:hideMark/>
          </w:tcPr>
          <w:p w14:paraId="4A39A53E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Bunyi</w:t>
            </w:r>
          </w:p>
        </w:tc>
      </w:tr>
      <w:tr w:rsidR="00E83238" w:rsidRPr="00E83238" w14:paraId="702BEE10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4E411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Letter with </w:t>
            </w:r>
            <w:proofErr w:type="spellStart"/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shaddah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1E3034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Huruf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yang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memiliki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tasydid</w:t>
            </w:r>
            <w:proofErr w:type="spellEnd"/>
          </w:p>
        </w:tc>
      </w:tr>
      <w:tr w:rsidR="00E83238" w:rsidRPr="00E83238" w14:paraId="2B90D25E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8DE56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Main rule</w:t>
            </w:r>
          </w:p>
        </w:tc>
        <w:tc>
          <w:tcPr>
            <w:tcW w:w="0" w:type="auto"/>
            <w:vAlign w:val="center"/>
            <w:hideMark/>
          </w:tcPr>
          <w:p w14:paraId="4C567344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Hukum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utama</w:t>
            </w:r>
            <w:proofErr w:type="spellEnd"/>
          </w:p>
        </w:tc>
      </w:tr>
      <w:tr w:rsidR="00E83238" w:rsidRPr="00E83238" w14:paraId="318E5D8C" w14:textId="77777777" w:rsidTr="00E832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331BE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2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All Arabic letters</w:t>
            </w:r>
          </w:p>
        </w:tc>
        <w:tc>
          <w:tcPr>
            <w:tcW w:w="0" w:type="auto"/>
            <w:vAlign w:val="center"/>
            <w:hideMark/>
          </w:tcPr>
          <w:p w14:paraId="3FF83ECF" w14:textId="77777777" w:rsidR="00E83238" w:rsidRPr="00E83238" w:rsidRDefault="00E83238" w:rsidP="00E832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Semua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>huruf</w:t>
            </w:r>
            <w:proofErr w:type="spellEnd"/>
            <w:r w:rsidRPr="00E83238">
              <w:rPr>
                <w:rFonts w:ascii="Times New Roman" w:hAnsi="Times New Roman" w:cs="Times New Roman"/>
                <w:sz w:val="22"/>
                <w:szCs w:val="22"/>
              </w:rPr>
              <w:t xml:space="preserve"> Arab</w:t>
            </w:r>
          </w:p>
        </w:tc>
      </w:tr>
    </w:tbl>
    <w:p w14:paraId="7C6A6667" w14:textId="77777777" w:rsidR="00C827E7" w:rsidRDefault="00C827E7"/>
    <w:sectPr w:rsidR="00C827E7" w:rsidSect="00E83238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05BA8"/>
    <w:multiLevelType w:val="multilevel"/>
    <w:tmpl w:val="115C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D20B76"/>
    <w:multiLevelType w:val="multilevel"/>
    <w:tmpl w:val="BA3E6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622DF0"/>
    <w:multiLevelType w:val="multilevel"/>
    <w:tmpl w:val="31922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163D5A"/>
    <w:multiLevelType w:val="multilevel"/>
    <w:tmpl w:val="D7381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7457176">
    <w:abstractNumId w:val="2"/>
  </w:num>
  <w:num w:numId="2" w16cid:durableId="1552227501">
    <w:abstractNumId w:val="3"/>
  </w:num>
  <w:num w:numId="3" w16cid:durableId="1300955400">
    <w:abstractNumId w:val="1"/>
  </w:num>
  <w:num w:numId="4" w16cid:durableId="199598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E7"/>
    <w:rsid w:val="00211A74"/>
    <w:rsid w:val="00C827E7"/>
    <w:rsid w:val="00E83238"/>
    <w:rsid w:val="00FC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86510"/>
  <w15:chartTrackingRefBased/>
  <w15:docId w15:val="{E340231B-50D0-4576-9FE4-9CA14343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7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7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7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7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7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7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7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7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7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7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7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viela1296@gmail.com</dc:creator>
  <cp:keywords/>
  <dc:description/>
  <cp:lastModifiedBy>viela1296@gmail.com</cp:lastModifiedBy>
  <cp:revision>1</cp:revision>
  <dcterms:created xsi:type="dcterms:W3CDTF">2026-09-11T03:40:00Z</dcterms:created>
  <dcterms:modified xsi:type="dcterms:W3CDTF">2026-09-11T16:03:00Z</dcterms:modified>
</cp:coreProperties>
</file>